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98E" w:rsidRDefault="007D798E" w:rsidP="007D798E">
      <w:pPr>
        <w:pStyle w:val="Body1"/>
        <w:rPr>
          <w:rFonts w:ascii="Times New Roman" w:hAnsi="Arial Unicode MS"/>
          <w:sz w:val="22"/>
          <w:szCs w:val="22"/>
        </w:rPr>
      </w:pPr>
      <w:r>
        <w:rPr>
          <w:rFonts w:ascii="Times New Roman" w:hAnsi="Arial Unicode MS"/>
          <w:sz w:val="22"/>
          <w:szCs w:val="22"/>
          <w:u w:val="single"/>
        </w:rPr>
        <w:t>Thomas FORGON</w:t>
      </w:r>
      <w:r>
        <w:rPr>
          <w:rFonts w:ascii="Times New Roman" w:hAnsi="Arial Unicode MS"/>
          <w:sz w:val="22"/>
          <w:szCs w:val="22"/>
        </w:rPr>
        <w:t xml:space="preserve">      (fl.1400)</w:t>
      </w:r>
    </w:p>
    <w:p w:rsidR="007D798E" w:rsidRDefault="007D798E" w:rsidP="007D798E">
      <w:pPr>
        <w:pStyle w:val="Body1"/>
        <w:rPr>
          <w:rFonts w:ascii="Times New Roman" w:hAnsi="Arial Unicode MS"/>
          <w:sz w:val="22"/>
          <w:szCs w:val="22"/>
        </w:rPr>
      </w:pPr>
      <w:proofErr w:type="gramStart"/>
      <w:r>
        <w:rPr>
          <w:rFonts w:ascii="Times New Roman" w:hAnsi="Arial Unicode MS"/>
          <w:sz w:val="22"/>
          <w:szCs w:val="22"/>
        </w:rPr>
        <w:t>of</w:t>
      </w:r>
      <w:proofErr w:type="gramEnd"/>
      <w:r>
        <w:rPr>
          <w:rFonts w:ascii="Times New Roman" w:hAnsi="Arial Unicode MS"/>
          <w:sz w:val="22"/>
          <w:szCs w:val="22"/>
        </w:rPr>
        <w:t xml:space="preserve"> </w:t>
      </w:r>
      <w:proofErr w:type="spellStart"/>
      <w:r>
        <w:rPr>
          <w:rFonts w:ascii="Times New Roman" w:hAnsi="Arial Unicode MS"/>
          <w:sz w:val="22"/>
          <w:szCs w:val="22"/>
        </w:rPr>
        <w:t>Upwood</w:t>
      </w:r>
      <w:proofErr w:type="spellEnd"/>
      <w:r>
        <w:rPr>
          <w:rFonts w:ascii="Times New Roman" w:hAnsi="Arial Unicode MS"/>
          <w:sz w:val="22"/>
          <w:szCs w:val="22"/>
        </w:rPr>
        <w:t>, Huntingdonshire.</w:t>
      </w:r>
    </w:p>
    <w:p w:rsidR="007D798E" w:rsidRDefault="007D798E" w:rsidP="007D798E">
      <w:pPr>
        <w:pStyle w:val="Body1"/>
        <w:rPr>
          <w:rFonts w:ascii="Times New Roman" w:hAnsi="Arial Unicode MS"/>
          <w:sz w:val="22"/>
          <w:szCs w:val="22"/>
        </w:rPr>
      </w:pPr>
    </w:p>
    <w:p w:rsidR="007D798E" w:rsidRDefault="007D798E" w:rsidP="007D798E">
      <w:pPr>
        <w:pStyle w:val="Body1"/>
        <w:rPr>
          <w:rFonts w:ascii="Times New Roman" w:hAnsi="Arial Unicode MS"/>
          <w:sz w:val="22"/>
          <w:szCs w:val="22"/>
        </w:rPr>
      </w:pPr>
    </w:p>
    <w:p w:rsidR="007D798E" w:rsidRDefault="007D798E" w:rsidP="007D798E">
      <w:pPr>
        <w:pStyle w:val="Body1"/>
        <w:rPr>
          <w:rFonts w:ascii="Times New Roman" w:hAnsi="Arial Unicode MS"/>
          <w:szCs w:val="24"/>
        </w:rPr>
      </w:pPr>
      <w:r w:rsidRPr="00F93124">
        <w:rPr>
          <w:rFonts w:ascii="Times New Roman" w:hAnsi="Arial Unicode MS"/>
          <w:szCs w:val="24"/>
        </w:rPr>
        <w:t>21 Jun.</w:t>
      </w:r>
      <w:r w:rsidRPr="00F93124">
        <w:rPr>
          <w:rFonts w:ascii="Times New Roman" w:hAnsi="Arial Unicode MS"/>
          <w:szCs w:val="24"/>
        </w:rPr>
        <w:tab/>
        <w:t>1400</w:t>
      </w:r>
      <w:r>
        <w:rPr>
          <w:rFonts w:ascii="Times New Roman" w:hAnsi="Arial Unicode MS"/>
          <w:sz w:val="22"/>
          <w:szCs w:val="22"/>
        </w:rPr>
        <w:tab/>
      </w:r>
      <w:r>
        <w:rPr>
          <w:rFonts w:ascii="Times New Roman" w:hAnsi="Arial Unicode MS"/>
          <w:szCs w:val="24"/>
        </w:rPr>
        <w:t>At the Court held that day at Ramsey, an order was made to attach William</w:t>
      </w:r>
    </w:p>
    <w:p w:rsidR="007D798E" w:rsidRDefault="007D798E" w:rsidP="007D798E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proofErr w:type="spellStart"/>
      <w:proofErr w:type="gramStart"/>
      <w:r>
        <w:rPr>
          <w:rFonts w:ascii="Times New Roman" w:hAnsi="Arial Unicode MS"/>
          <w:szCs w:val="24"/>
        </w:rPr>
        <w:t>Glovere</w:t>
      </w:r>
      <w:proofErr w:type="spellEnd"/>
      <w:r>
        <w:rPr>
          <w:rFonts w:ascii="Times New Roman" w:hAnsi="Arial Unicode MS"/>
          <w:szCs w:val="24"/>
        </w:rPr>
        <w:t>(</w:t>
      </w:r>
      <w:proofErr w:type="gramEnd"/>
      <w:r>
        <w:rPr>
          <w:rFonts w:ascii="Times New Roman" w:hAnsi="Arial Unicode MS"/>
          <w:szCs w:val="24"/>
        </w:rPr>
        <w:t>q.v.) before the next court to answer him touching a plea of debt.</w:t>
      </w:r>
    </w:p>
    <w:p w:rsidR="007D798E" w:rsidRDefault="007D798E" w:rsidP="007D798E">
      <w:pPr>
        <w:pStyle w:val="Body1"/>
        <w:rPr>
          <w:rFonts w:ascii="Times New Roman" w:hAnsi="Arial Unicode MS"/>
          <w:sz w:val="22"/>
          <w:szCs w:val="22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r w:rsidRPr="00243F63">
        <w:rPr>
          <w:rFonts w:ascii="Times New Roman" w:hAnsi="Arial Unicode MS"/>
          <w:sz w:val="22"/>
          <w:szCs w:val="22"/>
        </w:rPr>
        <w:t>(</w:t>
      </w:r>
      <w:hyperlink r:id="rId7" w:history="1">
        <w:r w:rsidRPr="00243F63">
          <w:rPr>
            <w:rStyle w:val="Hyperlink"/>
            <w:rFonts w:ascii="Times New Roman" w:hAnsi="Arial Unicode MS"/>
            <w:sz w:val="22"/>
            <w:szCs w:val="22"/>
            <w:u w:val="single"/>
          </w:rPr>
          <w:t>http://quod.lib.umich.edu/r/ramsey/5811550.0001.001/1:89?rgn=div1;view=fulltext</w:t>
        </w:r>
      </w:hyperlink>
      <w:r w:rsidRPr="00243F63">
        <w:rPr>
          <w:rFonts w:ascii="Times New Roman" w:hAnsi="Arial Unicode MS"/>
          <w:sz w:val="22"/>
          <w:szCs w:val="22"/>
        </w:rPr>
        <w:t>)</w:t>
      </w:r>
    </w:p>
    <w:p w:rsidR="007D798E" w:rsidRDefault="007D798E" w:rsidP="007D798E">
      <w:pPr>
        <w:pStyle w:val="Body1"/>
        <w:rPr>
          <w:rFonts w:ascii="Times New Roman" w:hAnsi="Arial Unicode MS"/>
          <w:sz w:val="22"/>
          <w:szCs w:val="22"/>
        </w:rPr>
      </w:pPr>
    </w:p>
    <w:p w:rsidR="007D798E" w:rsidRDefault="007D798E" w:rsidP="007D798E">
      <w:pPr>
        <w:pStyle w:val="Body1"/>
        <w:rPr>
          <w:rFonts w:ascii="Times New Roman" w:hAnsi="Arial Unicode MS"/>
          <w:sz w:val="22"/>
          <w:szCs w:val="22"/>
        </w:rPr>
      </w:pPr>
    </w:p>
    <w:p w:rsidR="00E47068" w:rsidRPr="00C009D8" w:rsidRDefault="007D798E" w:rsidP="007D798E">
      <w:pPr>
        <w:pStyle w:val="NoSpacing"/>
      </w:pPr>
      <w:r>
        <w:rPr>
          <w:rFonts w:hAnsi="Arial Unicode MS"/>
          <w:sz w:val="22"/>
          <w:szCs w:val="22"/>
        </w:rPr>
        <w:t>7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98E" w:rsidRDefault="007D798E" w:rsidP="00920DE3">
      <w:pPr>
        <w:spacing w:after="0" w:line="240" w:lineRule="auto"/>
      </w:pPr>
      <w:r>
        <w:separator/>
      </w:r>
    </w:p>
  </w:endnote>
  <w:endnote w:type="continuationSeparator" w:id="0">
    <w:p w:rsidR="007D798E" w:rsidRDefault="007D798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98E" w:rsidRDefault="007D798E" w:rsidP="00920DE3">
      <w:pPr>
        <w:spacing w:after="0" w:line="240" w:lineRule="auto"/>
      </w:pPr>
      <w:r>
        <w:separator/>
      </w:r>
    </w:p>
  </w:footnote>
  <w:footnote w:type="continuationSeparator" w:id="0">
    <w:p w:rsidR="007D798E" w:rsidRDefault="007D798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98E"/>
    <w:rsid w:val="00120749"/>
    <w:rsid w:val="00624CAE"/>
    <w:rsid w:val="007D798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7D798E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7D798E"/>
    <w:rPr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7D798E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7D798E"/>
    <w:rPr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89?rgn=div1;view=fulltext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2014-04-01T21:04:00Z</dcterms:created>
  <dcterms:modified xsi:type="dcterms:W3CDTF">2014-04-01T21:05:00Z</dcterms:modified>
</cp:coreProperties>
</file>